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24DF4" w14:textId="77777777" w:rsidR="00A068C9" w:rsidRPr="008C36DD" w:rsidRDefault="005867AC" w:rsidP="00A068C9">
      <w:pPr>
        <w:jc w:val="center"/>
        <w:rPr>
          <w:b/>
          <w:bCs/>
          <w:sz w:val="32"/>
        </w:rPr>
      </w:pPr>
      <w:r w:rsidRPr="008C36DD">
        <w:rPr>
          <w:b/>
          <w:noProof/>
        </w:rPr>
        <w:drawing>
          <wp:anchor distT="0" distB="0" distL="114300" distR="114300" simplePos="0" relativeHeight="251657216" behindDoc="1" locked="0" layoutInCell="1" allowOverlap="1" wp14:anchorId="5325A03E" wp14:editId="65813E4B">
            <wp:simplePos x="0" y="0"/>
            <wp:positionH relativeFrom="column">
              <wp:posOffset>5743575</wp:posOffset>
            </wp:positionH>
            <wp:positionV relativeFrom="paragraph">
              <wp:posOffset>-85725</wp:posOffset>
            </wp:positionV>
            <wp:extent cx="1112520" cy="1573530"/>
            <wp:effectExtent l="0" t="0" r="0" b="0"/>
            <wp:wrapTight wrapText="bothSides">
              <wp:wrapPolygon edited="0">
                <wp:start x="4438" y="4446"/>
                <wp:lineTo x="1479" y="9153"/>
                <wp:lineTo x="370" y="9414"/>
                <wp:lineTo x="1110" y="14121"/>
                <wp:lineTo x="4808" y="15429"/>
                <wp:lineTo x="6658" y="15952"/>
                <wp:lineTo x="13685" y="15952"/>
                <wp:lineTo x="15904" y="15429"/>
                <wp:lineTo x="19603" y="14121"/>
                <wp:lineTo x="19603" y="13337"/>
                <wp:lineTo x="21082" y="10199"/>
                <wp:lineTo x="21082" y="6799"/>
                <wp:lineTo x="19233" y="6276"/>
                <wp:lineTo x="6288" y="4446"/>
                <wp:lineTo x="4438" y="4446"/>
              </wp:wrapPolygon>
            </wp:wrapTight>
            <wp:docPr id="1" name="Picture 1" descr="C:\Users\bronsonb\AppData\Local\Microsoft\Windows\Temporary Internet Files\Content.IE5\I3DFRGMS\ToonTank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nsonb\AppData\Local\Microsoft\Windows\Temporary Internet Files\Content.IE5\I3DFRGMS\ToonTank3[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2520" cy="1573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8C9" w:rsidRPr="008C36DD">
        <w:rPr>
          <w:rFonts w:ascii="Quikhand" w:hAnsi="Quikhand"/>
          <w:b/>
          <w:bCs/>
          <w:sz w:val="28"/>
        </w:rPr>
        <w:t xml:space="preserve">World War II </w:t>
      </w:r>
      <w:r w:rsidR="00506751" w:rsidRPr="008C36DD">
        <w:rPr>
          <w:rFonts w:ascii="Quikhand" w:hAnsi="Quikhand"/>
          <w:b/>
          <w:bCs/>
          <w:sz w:val="28"/>
        </w:rPr>
        <w:t>Battle of the Battles</w:t>
      </w:r>
      <w:r w:rsidR="006370B8" w:rsidRPr="008C36DD">
        <w:rPr>
          <w:b/>
          <w:bCs/>
          <w:sz w:val="32"/>
        </w:rPr>
        <w:t xml:space="preserve"> - 2018</w:t>
      </w:r>
    </w:p>
    <w:p w14:paraId="4D5587D2" w14:textId="77777777" w:rsidR="00A068C9" w:rsidRPr="008C36DD" w:rsidRDefault="00A068C9" w:rsidP="00A068C9">
      <w:pPr>
        <w:jc w:val="center"/>
        <w:rPr>
          <w:b/>
          <w:bCs/>
          <w:sz w:val="32"/>
        </w:rPr>
      </w:pPr>
    </w:p>
    <w:p w14:paraId="654858A1" w14:textId="77777777" w:rsidR="00A068C9" w:rsidRPr="001301C6" w:rsidRDefault="00A068C9" w:rsidP="00A068C9">
      <w:pPr>
        <w:rPr>
          <w:sz w:val="22"/>
        </w:rPr>
      </w:pPr>
      <w:r w:rsidRPr="001301C6">
        <w:rPr>
          <w:b/>
          <w:bCs/>
          <w:sz w:val="22"/>
        </w:rPr>
        <w:t>Directions:</w:t>
      </w:r>
      <w:r w:rsidRPr="001301C6">
        <w:rPr>
          <w:sz w:val="22"/>
        </w:rPr>
        <w:t xml:space="preserve"> Your group will be assigned one major battle from World War I</w:t>
      </w:r>
      <w:r w:rsidR="00602DD6" w:rsidRPr="001301C6">
        <w:rPr>
          <w:sz w:val="22"/>
        </w:rPr>
        <w:t xml:space="preserve">I. After spending a few days </w:t>
      </w:r>
      <w:r w:rsidRPr="001301C6">
        <w:rPr>
          <w:sz w:val="22"/>
        </w:rPr>
        <w:t xml:space="preserve">in class researching the topic, your group will become the </w:t>
      </w:r>
      <w:r w:rsidRPr="001301C6">
        <w:rPr>
          <w:sz w:val="22"/>
          <w:u w:val="single"/>
        </w:rPr>
        <w:t xml:space="preserve">resident </w:t>
      </w:r>
      <w:r w:rsidRPr="001301C6">
        <w:rPr>
          <w:b/>
          <w:sz w:val="22"/>
          <w:u w:val="single"/>
        </w:rPr>
        <w:t>experts</w:t>
      </w:r>
      <w:r w:rsidRPr="001301C6">
        <w:rPr>
          <w:sz w:val="22"/>
        </w:rPr>
        <w:t xml:space="preserve"> in o</w:t>
      </w:r>
      <w:r w:rsidR="005C5078" w:rsidRPr="001301C6">
        <w:rPr>
          <w:sz w:val="22"/>
        </w:rPr>
        <w:t xml:space="preserve">rder to prepare and present </w:t>
      </w:r>
      <w:r w:rsidR="00FE056C" w:rsidRPr="001301C6">
        <w:rPr>
          <w:sz w:val="22"/>
        </w:rPr>
        <w:t>a</w:t>
      </w:r>
      <w:r w:rsidR="005C5078" w:rsidRPr="001301C6">
        <w:rPr>
          <w:sz w:val="22"/>
        </w:rPr>
        <w:t xml:space="preserve"> 7</w:t>
      </w:r>
      <w:r w:rsidRPr="001301C6">
        <w:rPr>
          <w:sz w:val="22"/>
        </w:rPr>
        <w:t xml:space="preserve">-10 minute lesson on your specific battle and will act as the </w:t>
      </w:r>
      <w:r w:rsidRPr="001301C6">
        <w:rPr>
          <w:b/>
          <w:sz w:val="22"/>
        </w:rPr>
        <w:t xml:space="preserve">class’ </w:t>
      </w:r>
      <w:r w:rsidR="00602DD6" w:rsidRPr="001301C6">
        <w:rPr>
          <w:b/>
          <w:sz w:val="22"/>
        </w:rPr>
        <w:t>lesson</w:t>
      </w:r>
      <w:r w:rsidRPr="001301C6">
        <w:rPr>
          <w:sz w:val="22"/>
        </w:rPr>
        <w:t xml:space="preserve"> on that particular battle—there will be no additional lecture, so be sure to be as comprehensive as possible</w:t>
      </w:r>
      <w:r w:rsidRPr="001301C6">
        <w:rPr>
          <w:i/>
          <w:sz w:val="22"/>
        </w:rPr>
        <w:t xml:space="preserve">. Each member of your group must participate in both the planning and the presentation itself. </w:t>
      </w:r>
      <w:r w:rsidR="00602DD6" w:rsidRPr="001301C6">
        <w:rPr>
          <w:sz w:val="22"/>
          <w:u w:val="single"/>
        </w:rPr>
        <w:t>The purpose of this activity is to provide your peers with an understanding of major WWII battles through creative and engaging lessons.</w:t>
      </w:r>
      <w:r w:rsidR="00602DD6" w:rsidRPr="001301C6">
        <w:rPr>
          <w:i/>
          <w:sz w:val="22"/>
        </w:rPr>
        <w:t xml:space="preserve"> </w:t>
      </w:r>
    </w:p>
    <w:p w14:paraId="237D146C" w14:textId="77777777" w:rsidR="00A068C9" w:rsidRPr="001301C6" w:rsidRDefault="00A068C9" w:rsidP="00A068C9">
      <w:pPr>
        <w:rPr>
          <w:sz w:val="22"/>
        </w:rPr>
      </w:pPr>
    </w:p>
    <w:p w14:paraId="10853759" w14:textId="77777777" w:rsidR="008C36DD" w:rsidRPr="001301C6" w:rsidRDefault="008C36DD" w:rsidP="00A068C9">
      <w:pPr>
        <w:rPr>
          <w:sz w:val="22"/>
        </w:rPr>
      </w:pPr>
    </w:p>
    <w:p w14:paraId="61A90914" w14:textId="77777777" w:rsidR="00A068C9" w:rsidRPr="001301C6" w:rsidRDefault="00A068C9" w:rsidP="00A068C9">
      <w:pPr>
        <w:rPr>
          <w:b/>
          <w:sz w:val="22"/>
        </w:rPr>
      </w:pPr>
      <w:r w:rsidRPr="001301C6">
        <w:rPr>
          <w:b/>
          <w:sz w:val="22"/>
        </w:rPr>
        <w:t>Your lesson must include the following:</w:t>
      </w:r>
    </w:p>
    <w:p w14:paraId="2CCE2380" w14:textId="77777777" w:rsidR="00C72C64" w:rsidRPr="001301C6" w:rsidRDefault="00C72C64" w:rsidP="00A068C9">
      <w:pPr>
        <w:rPr>
          <w:sz w:val="22"/>
        </w:rPr>
      </w:pPr>
      <w:r w:rsidRPr="001301C6">
        <w:rPr>
          <w:sz w:val="22"/>
        </w:rPr>
        <w:t xml:space="preserve">It is up to your group how the lesson is presented to the class. Use the class brainstorm list to </w:t>
      </w:r>
      <w:r w:rsidR="0022252A" w:rsidRPr="001301C6">
        <w:rPr>
          <w:sz w:val="22"/>
        </w:rPr>
        <w:t>decide</w:t>
      </w:r>
      <w:r w:rsidRPr="001301C6">
        <w:rPr>
          <w:sz w:val="22"/>
        </w:rPr>
        <w:t xml:space="preserve"> how your group wants to teach the class about your specific battle. Within your selected lesson you must have the following:</w:t>
      </w:r>
    </w:p>
    <w:p w14:paraId="7B34BA2A" w14:textId="77777777" w:rsidR="00A068C9" w:rsidRPr="001301C6" w:rsidRDefault="00A068C9" w:rsidP="008C36DD">
      <w:pPr>
        <w:pStyle w:val="ListParagraph"/>
        <w:numPr>
          <w:ilvl w:val="0"/>
          <w:numId w:val="4"/>
        </w:numPr>
        <w:rPr>
          <w:sz w:val="22"/>
        </w:rPr>
      </w:pPr>
      <w:r w:rsidRPr="001301C6">
        <w:rPr>
          <w:sz w:val="22"/>
        </w:rPr>
        <w:t>A map showing the battle’s location relative to the rest of the front</w:t>
      </w:r>
      <w:r w:rsidR="002E7155" w:rsidRPr="001301C6">
        <w:rPr>
          <w:sz w:val="22"/>
        </w:rPr>
        <w:t>/Europe</w:t>
      </w:r>
      <w:r w:rsidRPr="001301C6">
        <w:rPr>
          <w:sz w:val="22"/>
        </w:rPr>
        <w:t>.  Be creative.</w:t>
      </w:r>
    </w:p>
    <w:p w14:paraId="30D6E734" w14:textId="77777777" w:rsidR="00A068C9" w:rsidRPr="001301C6" w:rsidRDefault="00A068C9" w:rsidP="008C36DD">
      <w:pPr>
        <w:pStyle w:val="ListParagraph"/>
        <w:numPr>
          <w:ilvl w:val="0"/>
          <w:numId w:val="4"/>
        </w:numPr>
        <w:rPr>
          <w:sz w:val="22"/>
        </w:rPr>
      </w:pPr>
      <w:r w:rsidRPr="001301C6">
        <w:rPr>
          <w:sz w:val="22"/>
        </w:rPr>
        <w:t>Provide a general timeline explaining the battle’s relationship to World War II.</w:t>
      </w:r>
    </w:p>
    <w:p w14:paraId="3F7078CD" w14:textId="77777777" w:rsidR="00A068C9" w:rsidRPr="001301C6" w:rsidRDefault="00A068C9" w:rsidP="008C36DD">
      <w:pPr>
        <w:pStyle w:val="ListParagraph"/>
        <w:numPr>
          <w:ilvl w:val="0"/>
          <w:numId w:val="4"/>
        </w:numPr>
        <w:rPr>
          <w:sz w:val="22"/>
        </w:rPr>
      </w:pPr>
      <w:r w:rsidRPr="001301C6">
        <w:rPr>
          <w:sz w:val="22"/>
        </w:rPr>
        <w:t xml:space="preserve">Explain the battle (who, why, how—what is the plan and desired outcome, successful?) </w:t>
      </w:r>
    </w:p>
    <w:p w14:paraId="58D7322E" w14:textId="77777777" w:rsidR="00A068C9" w:rsidRPr="001301C6" w:rsidRDefault="00A068C9" w:rsidP="008C36DD">
      <w:pPr>
        <w:pStyle w:val="ListParagraph"/>
        <w:numPr>
          <w:ilvl w:val="0"/>
          <w:numId w:val="4"/>
        </w:numPr>
        <w:rPr>
          <w:sz w:val="22"/>
        </w:rPr>
      </w:pPr>
      <w:r w:rsidRPr="001301C6">
        <w:rPr>
          <w:sz w:val="22"/>
        </w:rPr>
        <w:t>Explain the importance of the battle and what impact it had on World War II.</w:t>
      </w:r>
      <w:r w:rsidR="008C36DD" w:rsidRPr="001301C6">
        <w:rPr>
          <w:sz w:val="22"/>
        </w:rPr>
        <w:t xml:space="preserve"> (Must have t</w:t>
      </w:r>
      <w:r w:rsidR="006370B8" w:rsidRPr="001301C6">
        <w:rPr>
          <w:sz w:val="22"/>
        </w:rPr>
        <w:t>hesis</w:t>
      </w:r>
      <w:r w:rsidR="008C36DD" w:rsidRPr="001301C6">
        <w:rPr>
          <w:sz w:val="22"/>
        </w:rPr>
        <w:t>, evidence, analysis)</w:t>
      </w:r>
    </w:p>
    <w:p w14:paraId="52ACE328" w14:textId="77777777" w:rsidR="00E97283" w:rsidRPr="001301C6" w:rsidRDefault="008C36DD" w:rsidP="008C36DD">
      <w:pPr>
        <w:pStyle w:val="ListParagraph"/>
        <w:numPr>
          <w:ilvl w:val="0"/>
          <w:numId w:val="4"/>
        </w:numPr>
        <w:rPr>
          <w:sz w:val="22"/>
        </w:rPr>
      </w:pPr>
      <w:r w:rsidRPr="001301C6">
        <w:rPr>
          <w:sz w:val="22"/>
        </w:rPr>
        <w:t xml:space="preserve">MLA </w:t>
      </w:r>
      <w:r w:rsidR="00E97283" w:rsidRPr="001301C6">
        <w:rPr>
          <w:sz w:val="22"/>
        </w:rPr>
        <w:t xml:space="preserve">Works Cited </w:t>
      </w:r>
      <w:r w:rsidRPr="001301C6">
        <w:rPr>
          <w:sz w:val="22"/>
        </w:rPr>
        <w:t xml:space="preserve">(should be the last slide in your PowerPoint) </w:t>
      </w:r>
    </w:p>
    <w:p w14:paraId="4D934435" w14:textId="77777777" w:rsidR="00A068C9" w:rsidRPr="001301C6" w:rsidRDefault="00816688" w:rsidP="008C36DD">
      <w:pPr>
        <w:pStyle w:val="ListParagraph"/>
        <w:numPr>
          <w:ilvl w:val="0"/>
          <w:numId w:val="4"/>
        </w:numPr>
        <w:rPr>
          <w:sz w:val="22"/>
        </w:rPr>
      </w:pPr>
      <w:r w:rsidRPr="001301C6">
        <w:rPr>
          <w:sz w:val="22"/>
        </w:rPr>
        <w:t>Your lesson must fit within 7</w:t>
      </w:r>
      <w:r w:rsidR="00A068C9" w:rsidRPr="001301C6">
        <w:rPr>
          <w:sz w:val="22"/>
        </w:rPr>
        <w:t>-10 minutes, going under or over this time limi</w:t>
      </w:r>
      <w:r w:rsidR="00C72C64" w:rsidRPr="001301C6">
        <w:rPr>
          <w:sz w:val="22"/>
        </w:rPr>
        <w:t xml:space="preserve">t will result in loss of points. </w:t>
      </w:r>
      <w:r w:rsidR="00A068C9" w:rsidRPr="001301C6">
        <w:rPr>
          <w:i/>
          <w:sz w:val="22"/>
        </w:rPr>
        <w:t>This time does not include answering clarifying questions</w:t>
      </w:r>
      <w:r w:rsidR="00C72C64" w:rsidRPr="001301C6">
        <w:rPr>
          <w:i/>
          <w:sz w:val="22"/>
        </w:rPr>
        <w:t xml:space="preserve"> from the audience</w:t>
      </w:r>
      <w:r w:rsidR="008C36DD" w:rsidRPr="001301C6">
        <w:rPr>
          <w:i/>
          <w:sz w:val="22"/>
        </w:rPr>
        <w:t>.</w:t>
      </w:r>
    </w:p>
    <w:p w14:paraId="25AC7474" w14:textId="77777777" w:rsidR="00A068C9" w:rsidRPr="001301C6" w:rsidRDefault="00A068C9" w:rsidP="008C36DD">
      <w:pPr>
        <w:pStyle w:val="ListParagraph"/>
        <w:numPr>
          <w:ilvl w:val="0"/>
          <w:numId w:val="4"/>
        </w:numPr>
        <w:rPr>
          <w:sz w:val="22"/>
        </w:rPr>
      </w:pPr>
      <w:r w:rsidRPr="001301C6">
        <w:rPr>
          <w:sz w:val="22"/>
        </w:rPr>
        <w:t>Have fun w</w:t>
      </w:r>
      <w:r w:rsidR="00270627" w:rsidRPr="001301C6">
        <w:rPr>
          <w:sz w:val="22"/>
        </w:rPr>
        <w:t xml:space="preserve">ith this and make it worthwhile </w:t>
      </w:r>
      <w:r w:rsidRPr="001301C6">
        <w:rPr>
          <w:sz w:val="22"/>
        </w:rPr>
        <w:t>for your audience!</w:t>
      </w:r>
    </w:p>
    <w:p w14:paraId="63FC5FC1" w14:textId="77777777" w:rsidR="00C72C64" w:rsidRPr="001301C6" w:rsidRDefault="00C72C64" w:rsidP="00A068C9">
      <w:pPr>
        <w:rPr>
          <w:sz w:val="22"/>
        </w:rPr>
      </w:pPr>
    </w:p>
    <w:p w14:paraId="63F2523E" w14:textId="77777777" w:rsidR="00C72C64" w:rsidRPr="001301C6" w:rsidRDefault="00C72C64" w:rsidP="00A068C9">
      <w:pPr>
        <w:rPr>
          <w:b/>
          <w:sz w:val="22"/>
        </w:rPr>
      </w:pPr>
      <w:r w:rsidRPr="001301C6">
        <w:rPr>
          <w:b/>
          <w:sz w:val="22"/>
        </w:rPr>
        <w:t>Battle of the Battle</w:t>
      </w:r>
      <w:r w:rsidR="00853C2A" w:rsidRPr="001301C6">
        <w:rPr>
          <w:b/>
          <w:sz w:val="22"/>
        </w:rPr>
        <w:t>s</w:t>
      </w:r>
      <w:r w:rsidRPr="001301C6">
        <w:rPr>
          <w:b/>
          <w:sz w:val="22"/>
        </w:rPr>
        <w:t>:</w:t>
      </w:r>
    </w:p>
    <w:p w14:paraId="6249FA46" w14:textId="77777777" w:rsidR="00C72C64" w:rsidRPr="001301C6" w:rsidRDefault="00CD32C8" w:rsidP="00A068C9">
      <w:pPr>
        <w:rPr>
          <w:sz w:val="22"/>
        </w:rPr>
      </w:pPr>
      <w:r w:rsidRPr="001301C6">
        <w:rPr>
          <w:sz w:val="22"/>
        </w:rPr>
        <w:t xml:space="preserve">There will be a </w:t>
      </w:r>
      <w:r w:rsidRPr="001301C6">
        <w:rPr>
          <w:i/>
          <w:sz w:val="22"/>
          <w:u w:val="single"/>
        </w:rPr>
        <w:t>WINNER</w:t>
      </w:r>
      <w:r w:rsidRPr="001301C6">
        <w:rPr>
          <w:sz w:val="22"/>
        </w:rPr>
        <w:t xml:space="preserve"> of the battles project! This will based on two separate criteria</w:t>
      </w:r>
      <w:r w:rsidR="00E630A2" w:rsidRPr="001301C6">
        <w:rPr>
          <w:sz w:val="22"/>
        </w:rPr>
        <w:t xml:space="preserve"> (choice of Extra Credit or a treat)</w:t>
      </w:r>
      <w:r w:rsidR="00853C2A" w:rsidRPr="001301C6">
        <w:rPr>
          <w:sz w:val="22"/>
        </w:rPr>
        <w:t>:</w:t>
      </w:r>
    </w:p>
    <w:p w14:paraId="4B1342E5" w14:textId="77777777" w:rsidR="00CD32C8" w:rsidRPr="001301C6" w:rsidRDefault="00CD32C8" w:rsidP="00481A9F">
      <w:pPr>
        <w:pStyle w:val="ListParagraph"/>
        <w:numPr>
          <w:ilvl w:val="0"/>
          <w:numId w:val="2"/>
        </w:numPr>
        <w:rPr>
          <w:sz w:val="22"/>
        </w:rPr>
      </w:pPr>
      <w:r w:rsidRPr="001301C6">
        <w:rPr>
          <w:sz w:val="22"/>
        </w:rPr>
        <w:t xml:space="preserve">The class </w:t>
      </w:r>
      <w:r w:rsidR="008C36DD" w:rsidRPr="001301C6">
        <w:rPr>
          <w:sz w:val="22"/>
        </w:rPr>
        <w:t xml:space="preserve">and I (Ms. Nguyen) </w:t>
      </w:r>
      <w:r w:rsidRPr="001301C6">
        <w:rPr>
          <w:sz w:val="22"/>
        </w:rPr>
        <w:t xml:space="preserve">will vote on which lesson they enjoyed the most and felt </w:t>
      </w:r>
      <w:r w:rsidR="0008653F" w:rsidRPr="001301C6">
        <w:rPr>
          <w:sz w:val="22"/>
        </w:rPr>
        <w:t xml:space="preserve">they </w:t>
      </w:r>
      <w:r w:rsidRPr="001301C6">
        <w:rPr>
          <w:sz w:val="22"/>
        </w:rPr>
        <w:t>learned the most from</w:t>
      </w:r>
      <w:r w:rsidR="008C36DD" w:rsidRPr="001301C6">
        <w:rPr>
          <w:sz w:val="22"/>
        </w:rPr>
        <w:t>.</w:t>
      </w:r>
      <w:r w:rsidRPr="001301C6">
        <w:rPr>
          <w:sz w:val="22"/>
        </w:rPr>
        <w:t xml:space="preserve"> </w:t>
      </w:r>
    </w:p>
    <w:p w14:paraId="3CFA2182" w14:textId="77777777" w:rsidR="00A068C9" w:rsidRPr="001301C6" w:rsidRDefault="00A068C9" w:rsidP="00A068C9">
      <w:pPr>
        <w:rPr>
          <w:sz w:val="22"/>
        </w:rPr>
      </w:pPr>
    </w:p>
    <w:p w14:paraId="62E45BA8" w14:textId="77777777" w:rsidR="00A068C9" w:rsidRPr="001301C6" w:rsidRDefault="00A068C9" w:rsidP="00A068C9">
      <w:pPr>
        <w:rPr>
          <w:sz w:val="22"/>
        </w:rPr>
      </w:pPr>
      <w:r w:rsidRPr="001301C6">
        <w:rPr>
          <w:sz w:val="22"/>
        </w:rPr>
        <w:t xml:space="preserve">**See the </w:t>
      </w:r>
      <w:r w:rsidR="00853C2A" w:rsidRPr="001301C6">
        <w:rPr>
          <w:sz w:val="22"/>
        </w:rPr>
        <w:t xml:space="preserve">rubric </w:t>
      </w:r>
      <w:r w:rsidRPr="001301C6">
        <w:rPr>
          <w:sz w:val="22"/>
        </w:rPr>
        <w:t xml:space="preserve">for </w:t>
      </w:r>
      <w:r w:rsidR="005867AC" w:rsidRPr="001301C6">
        <w:rPr>
          <w:sz w:val="22"/>
        </w:rPr>
        <w:t xml:space="preserve">how your lesson will be graded. Please </w:t>
      </w:r>
      <w:r w:rsidRPr="001301C6">
        <w:rPr>
          <w:sz w:val="22"/>
        </w:rPr>
        <w:t>read it carefully.</w:t>
      </w:r>
    </w:p>
    <w:p w14:paraId="6D9D174B" w14:textId="77777777" w:rsidR="00321017" w:rsidRPr="001301C6" w:rsidRDefault="00321017">
      <w:pPr>
        <w:rPr>
          <w:rFonts w:ascii="Quikhand" w:hAnsi="Quikhand"/>
          <w:b/>
          <w:u w:val="single"/>
        </w:rPr>
      </w:pPr>
    </w:p>
    <w:p w14:paraId="3E937B3A" w14:textId="7B9E8E6E" w:rsidR="008C36DD" w:rsidRDefault="001301C6">
      <w:pPr>
        <w:rPr>
          <w:rFonts w:ascii="Quikhand" w:hAnsi="Quikhand"/>
          <w:b/>
          <w:u w:val="single"/>
        </w:rPr>
      </w:pPr>
      <w:r>
        <w:rPr>
          <w:rFonts w:ascii="Quikhand" w:hAnsi="Quikhand"/>
          <w:b/>
          <w:u w:val="single"/>
        </w:rPr>
        <w:t>Deadlines:</w:t>
      </w:r>
    </w:p>
    <w:p w14:paraId="0CCAF9D1" w14:textId="46961E2C" w:rsidR="001301C6" w:rsidRPr="001301C6" w:rsidRDefault="001301C6" w:rsidP="001301C6">
      <w:pPr>
        <w:pStyle w:val="ListParagraph"/>
        <w:numPr>
          <w:ilvl w:val="0"/>
          <w:numId w:val="5"/>
        </w:numPr>
        <w:rPr>
          <w:rFonts w:ascii="Quikhand" w:hAnsi="Quikhand"/>
          <w:sz w:val="22"/>
        </w:rPr>
      </w:pPr>
      <w:r w:rsidRPr="001301C6">
        <w:rPr>
          <w:rFonts w:ascii="Quikhand" w:hAnsi="Quikhand"/>
          <w:sz w:val="22"/>
        </w:rPr>
        <w:t xml:space="preserve">April 26 &amp; 27 – work day </w:t>
      </w:r>
    </w:p>
    <w:p w14:paraId="08105548" w14:textId="3E402D63" w:rsidR="001301C6" w:rsidRDefault="001301C6" w:rsidP="001301C6">
      <w:pPr>
        <w:pStyle w:val="ListParagraph"/>
        <w:numPr>
          <w:ilvl w:val="0"/>
          <w:numId w:val="5"/>
        </w:numPr>
        <w:rPr>
          <w:rFonts w:ascii="Quikhand" w:hAnsi="Quikhand"/>
          <w:sz w:val="22"/>
        </w:rPr>
      </w:pPr>
      <w:r>
        <w:rPr>
          <w:rFonts w:ascii="Quikhand" w:hAnsi="Quikhand"/>
          <w:sz w:val="22"/>
        </w:rPr>
        <w:t xml:space="preserve">April 30 – potential prep/work day or </w:t>
      </w:r>
      <w:r w:rsidRPr="001301C6">
        <w:rPr>
          <w:rFonts w:ascii="Quikhand" w:hAnsi="Quikhand"/>
          <w:b/>
          <w:sz w:val="22"/>
        </w:rPr>
        <w:t>presentation</w:t>
      </w:r>
      <w:r>
        <w:rPr>
          <w:rFonts w:ascii="Quikhand" w:hAnsi="Quikhand"/>
          <w:sz w:val="22"/>
        </w:rPr>
        <w:t xml:space="preserve"> (dependent on how well you use your other work days)</w:t>
      </w:r>
    </w:p>
    <w:p w14:paraId="3F1A02A9" w14:textId="64B8642D" w:rsidR="001301C6" w:rsidRPr="001301C6" w:rsidRDefault="001301C6" w:rsidP="001301C6">
      <w:pPr>
        <w:pStyle w:val="ListParagraph"/>
        <w:numPr>
          <w:ilvl w:val="0"/>
          <w:numId w:val="5"/>
        </w:numPr>
        <w:rPr>
          <w:rFonts w:ascii="Quikhand" w:hAnsi="Quikhand"/>
          <w:sz w:val="22"/>
        </w:rPr>
      </w:pPr>
      <w:r>
        <w:rPr>
          <w:rFonts w:ascii="Quikhand" w:hAnsi="Quikhand"/>
          <w:sz w:val="22"/>
        </w:rPr>
        <w:t xml:space="preserve">April 31 – </w:t>
      </w:r>
      <w:r w:rsidRPr="001301C6">
        <w:rPr>
          <w:rFonts w:ascii="Quikhand" w:hAnsi="Quikhand"/>
          <w:b/>
          <w:sz w:val="22"/>
        </w:rPr>
        <w:t xml:space="preserve">presentation </w:t>
      </w:r>
    </w:p>
    <w:p w14:paraId="10E80D3C" w14:textId="45D76A06" w:rsidR="001301C6" w:rsidRDefault="001301C6" w:rsidP="001301C6">
      <w:pPr>
        <w:rPr>
          <w:rFonts w:ascii="Quikhand" w:hAnsi="Quikhand"/>
          <w:sz w:val="22"/>
        </w:rPr>
      </w:pPr>
    </w:p>
    <w:p w14:paraId="740B4B75" w14:textId="77777777" w:rsidR="001301C6" w:rsidRPr="001301C6" w:rsidRDefault="001301C6" w:rsidP="001301C6">
      <w:pPr>
        <w:rPr>
          <w:rFonts w:ascii="Quikhand" w:hAnsi="Quikhand"/>
          <w:sz w:val="22"/>
        </w:rPr>
      </w:pPr>
    </w:p>
    <w:p w14:paraId="3AEB37F6" w14:textId="77777777" w:rsidR="00506751" w:rsidRPr="001301C6" w:rsidRDefault="00506751">
      <w:pPr>
        <w:rPr>
          <w:rFonts w:ascii="Quikhand" w:hAnsi="Quikhand"/>
          <w:b/>
          <w:u w:val="single"/>
        </w:rPr>
      </w:pPr>
      <w:r w:rsidRPr="001301C6">
        <w:rPr>
          <w:rFonts w:ascii="Quikhand" w:hAnsi="Quikhand"/>
          <w:b/>
          <w:u w:val="single"/>
        </w:rPr>
        <w:t>Battles List</w:t>
      </w:r>
      <w:r w:rsidR="0083091E" w:rsidRPr="001301C6">
        <w:rPr>
          <w:rFonts w:ascii="Quikhand" w:hAnsi="Quikhand"/>
          <w:b/>
          <w:u w:val="single"/>
        </w:rPr>
        <w:t>:</w:t>
      </w:r>
    </w:p>
    <w:p w14:paraId="6CCEB4AD" w14:textId="77777777" w:rsidR="00506751" w:rsidRPr="001301C6" w:rsidRDefault="00506751">
      <w:pPr>
        <w:rPr>
          <w:sz w:val="22"/>
        </w:rPr>
      </w:pPr>
    </w:p>
    <w:p w14:paraId="50F648A8" w14:textId="77777777" w:rsidR="00506751" w:rsidRPr="001301C6" w:rsidRDefault="00506751" w:rsidP="00C72C64">
      <w:pPr>
        <w:pStyle w:val="ListParagraph"/>
        <w:numPr>
          <w:ilvl w:val="0"/>
          <w:numId w:val="1"/>
        </w:numPr>
        <w:rPr>
          <w:sz w:val="22"/>
        </w:rPr>
      </w:pPr>
      <w:r w:rsidRPr="001301C6">
        <w:rPr>
          <w:sz w:val="22"/>
        </w:rPr>
        <w:t>Phony War &amp; The Winter War</w:t>
      </w:r>
    </w:p>
    <w:p w14:paraId="134E3FF5" w14:textId="77777777" w:rsidR="00506751" w:rsidRPr="001301C6" w:rsidRDefault="00506751" w:rsidP="00C72C64">
      <w:pPr>
        <w:pStyle w:val="ListParagraph"/>
        <w:numPr>
          <w:ilvl w:val="0"/>
          <w:numId w:val="1"/>
        </w:numPr>
        <w:rPr>
          <w:sz w:val="22"/>
        </w:rPr>
      </w:pPr>
      <w:r w:rsidRPr="001301C6">
        <w:rPr>
          <w:sz w:val="22"/>
        </w:rPr>
        <w:t>Operation Weserubung</w:t>
      </w:r>
    </w:p>
    <w:p w14:paraId="3BF85533" w14:textId="77777777" w:rsidR="00506751" w:rsidRPr="001301C6" w:rsidRDefault="00506751" w:rsidP="00C72C64">
      <w:pPr>
        <w:pStyle w:val="ListParagraph"/>
        <w:numPr>
          <w:ilvl w:val="0"/>
          <w:numId w:val="1"/>
        </w:numPr>
        <w:rPr>
          <w:sz w:val="22"/>
        </w:rPr>
      </w:pPr>
      <w:r w:rsidRPr="001301C6">
        <w:rPr>
          <w:sz w:val="22"/>
        </w:rPr>
        <w:t>Case</w:t>
      </w:r>
      <w:r w:rsidR="00C72C64" w:rsidRPr="001301C6">
        <w:rPr>
          <w:sz w:val="22"/>
        </w:rPr>
        <w:t xml:space="preserve"> </w:t>
      </w:r>
      <w:r w:rsidRPr="001301C6">
        <w:rPr>
          <w:sz w:val="22"/>
        </w:rPr>
        <w:t>Yellow, Battle of France &amp; Operation Dynamo</w:t>
      </w:r>
    </w:p>
    <w:p w14:paraId="40E94C09" w14:textId="77777777" w:rsidR="00506751" w:rsidRPr="001301C6" w:rsidRDefault="00506751" w:rsidP="00C72C64">
      <w:pPr>
        <w:pStyle w:val="ListParagraph"/>
        <w:numPr>
          <w:ilvl w:val="0"/>
          <w:numId w:val="1"/>
        </w:numPr>
        <w:rPr>
          <w:sz w:val="22"/>
        </w:rPr>
      </w:pPr>
      <w:r w:rsidRPr="001301C6">
        <w:rPr>
          <w:sz w:val="22"/>
        </w:rPr>
        <w:t xml:space="preserve">Battle of the Atlantic </w:t>
      </w:r>
    </w:p>
    <w:p w14:paraId="5116CC30" w14:textId="77777777" w:rsidR="00506751" w:rsidRPr="001301C6" w:rsidRDefault="00506751" w:rsidP="00C72C64">
      <w:pPr>
        <w:pStyle w:val="ListParagraph"/>
        <w:numPr>
          <w:ilvl w:val="0"/>
          <w:numId w:val="1"/>
        </w:numPr>
        <w:rPr>
          <w:sz w:val="22"/>
        </w:rPr>
      </w:pPr>
      <w:r w:rsidRPr="001301C6">
        <w:rPr>
          <w:sz w:val="22"/>
        </w:rPr>
        <w:t xml:space="preserve">Battle of Britain &amp; Operation Sea Lion </w:t>
      </w:r>
    </w:p>
    <w:p w14:paraId="72A41BE2" w14:textId="77777777" w:rsidR="00506751" w:rsidRPr="001301C6" w:rsidRDefault="00506751" w:rsidP="00C72C64">
      <w:pPr>
        <w:pStyle w:val="ListParagraph"/>
        <w:numPr>
          <w:ilvl w:val="0"/>
          <w:numId w:val="1"/>
        </w:numPr>
        <w:rPr>
          <w:sz w:val="22"/>
        </w:rPr>
      </w:pPr>
      <w:r w:rsidRPr="001301C6">
        <w:rPr>
          <w:sz w:val="22"/>
        </w:rPr>
        <w:t>Operation 25 &amp; Operation Marita</w:t>
      </w:r>
    </w:p>
    <w:p w14:paraId="1CCEB420" w14:textId="77777777" w:rsidR="00506751" w:rsidRPr="001301C6" w:rsidRDefault="00506751" w:rsidP="00C72C64">
      <w:pPr>
        <w:pStyle w:val="ListParagraph"/>
        <w:numPr>
          <w:ilvl w:val="0"/>
          <w:numId w:val="1"/>
        </w:numPr>
        <w:rPr>
          <w:sz w:val="22"/>
        </w:rPr>
      </w:pPr>
      <w:r w:rsidRPr="001301C6">
        <w:rPr>
          <w:sz w:val="22"/>
        </w:rPr>
        <w:t>Operation Barbarossa, the Siege of Leningrad &amp; and The Battle of Stalingrad</w:t>
      </w:r>
    </w:p>
    <w:p w14:paraId="40E0EF64" w14:textId="77777777" w:rsidR="00506751" w:rsidRPr="001301C6" w:rsidRDefault="00506751" w:rsidP="00C72C64">
      <w:pPr>
        <w:pStyle w:val="ListParagraph"/>
        <w:numPr>
          <w:ilvl w:val="0"/>
          <w:numId w:val="1"/>
        </w:numPr>
        <w:rPr>
          <w:sz w:val="22"/>
        </w:rPr>
      </w:pPr>
      <w:r w:rsidRPr="001301C6">
        <w:rPr>
          <w:sz w:val="22"/>
        </w:rPr>
        <w:t xml:space="preserve">Battle of El-Alamein </w:t>
      </w:r>
    </w:p>
    <w:p w14:paraId="104C98E9" w14:textId="77777777" w:rsidR="00506751" w:rsidRPr="001301C6" w:rsidRDefault="00506751" w:rsidP="00C72C64">
      <w:pPr>
        <w:pStyle w:val="ListParagraph"/>
        <w:numPr>
          <w:ilvl w:val="0"/>
          <w:numId w:val="1"/>
        </w:numPr>
        <w:rPr>
          <w:sz w:val="22"/>
        </w:rPr>
      </w:pPr>
      <w:r w:rsidRPr="001301C6">
        <w:rPr>
          <w:sz w:val="22"/>
        </w:rPr>
        <w:t xml:space="preserve">Operation Torch </w:t>
      </w:r>
    </w:p>
    <w:p w14:paraId="6592E45B" w14:textId="77777777" w:rsidR="00506751" w:rsidRPr="001301C6" w:rsidRDefault="00506751" w:rsidP="00C72C64">
      <w:pPr>
        <w:pStyle w:val="ListParagraph"/>
        <w:numPr>
          <w:ilvl w:val="0"/>
          <w:numId w:val="1"/>
        </w:numPr>
        <w:rPr>
          <w:sz w:val="22"/>
        </w:rPr>
      </w:pPr>
      <w:r w:rsidRPr="001301C6">
        <w:rPr>
          <w:sz w:val="22"/>
        </w:rPr>
        <w:t xml:space="preserve">Operation Citadel and Red Army Advance </w:t>
      </w:r>
    </w:p>
    <w:p w14:paraId="4F4F5C5C" w14:textId="77777777" w:rsidR="00506751" w:rsidRPr="001301C6" w:rsidRDefault="00506751" w:rsidP="00C72C64">
      <w:pPr>
        <w:pStyle w:val="ListParagraph"/>
        <w:numPr>
          <w:ilvl w:val="0"/>
          <w:numId w:val="1"/>
        </w:numPr>
        <w:rPr>
          <w:sz w:val="22"/>
        </w:rPr>
      </w:pPr>
      <w:r w:rsidRPr="001301C6">
        <w:rPr>
          <w:sz w:val="22"/>
        </w:rPr>
        <w:t>Operation Overlord</w:t>
      </w:r>
    </w:p>
    <w:p w14:paraId="32972571" w14:textId="77777777" w:rsidR="00506751" w:rsidRPr="001301C6" w:rsidRDefault="00506751" w:rsidP="00C72C64">
      <w:pPr>
        <w:pStyle w:val="ListParagraph"/>
        <w:numPr>
          <w:ilvl w:val="0"/>
          <w:numId w:val="1"/>
        </w:numPr>
        <w:rPr>
          <w:sz w:val="22"/>
        </w:rPr>
      </w:pPr>
      <w:r w:rsidRPr="001301C6">
        <w:rPr>
          <w:sz w:val="22"/>
        </w:rPr>
        <w:t>Operation Market Garden</w:t>
      </w:r>
    </w:p>
    <w:p w14:paraId="6B8428BB" w14:textId="77777777" w:rsidR="00506751" w:rsidRPr="001301C6" w:rsidRDefault="00506751" w:rsidP="00C72C64">
      <w:pPr>
        <w:pStyle w:val="ListParagraph"/>
        <w:numPr>
          <w:ilvl w:val="0"/>
          <w:numId w:val="1"/>
        </w:numPr>
        <w:rPr>
          <w:sz w:val="22"/>
        </w:rPr>
      </w:pPr>
      <w:r w:rsidRPr="001301C6">
        <w:rPr>
          <w:sz w:val="22"/>
        </w:rPr>
        <w:t>Ardennes Offensive</w:t>
      </w:r>
    </w:p>
    <w:p w14:paraId="481B6F1E" w14:textId="77777777" w:rsidR="00506751" w:rsidRPr="001301C6" w:rsidRDefault="00506751" w:rsidP="00C72C64">
      <w:pPr>
        <w:pStyle w:val="ListParagraph"/>
        <w:numPr>
          <w:ilvl w:val="0"/>
          <w:numId w:val="1"/>
        </w:numPr>
        <w:rPr>
          <w:sz w:val="22"/>
        </w:rPr>
      </w:pPr>
      <w:r w:rsidRPr="001301C6">
        <w:rPr>
          <w:sz w:val="22"/>
        </w:rPr>
        <w:t>Firebombing of Dresden</w:t>
      </w:r>
    </w:p>
    <w:p w14:paraId="5F829C00" w14:textId="77777777" w:rsidR="008C36DD" w:rsidRPr="001301C6" w:rsidRDefault="00506751" w:rsidP="008C36DD">
      <w:pPr>
        <w:pStyle w:val="ListParagraph"/>
        <w:numPr>
          <w:ilvl w:val="0"/>
          <w:numId w:val="1"/>
        </w:numPr>
        <w:rPr>
          <w:sz w:val="22"/>
        </w:rPr>
      </w:pPr>
      <w:r w:rsidRPr="001301C6">
        <w:rPr>
          <w:sz w:val="22"/>
        </w:rPr>
        <w:t xml:space="preserve">Fall of Berlin </w:t>
      </w:r>
    </w:p>
    <w:tbl>
      <w:tblPr>
        <w:tblStyle w:val="TableGrid"/>
        <w:tblW w:w="0" w:type="auto"/>
        <w:tblLook w:val="04A0" w:firstRow="1" w:lastRow="0" w:firstColumn="1" w:lastColumn="0" w:noHBand="0" w:noVBand="1"/>
      </w:tblPr>
      <w:tblGrid>
        <w:gridCol w:w="1663"/>
        <w:gridCol w:w="1858"/>
        <w:gridCol w:w="1846"/>
        <w:gridCol w:w="1898"/>
        <w:gridCol w:w="1888"/>
        <w:gridCol w:w="1637"/>
      </w:tblGrid>
      <w:tr w:rsidR="008C36DD" w:rsidRPr="00411900" w14:paraId="019226F4" w14:textId="77777777" w:rsidTr="00AE2946">
        <w:trPr>
          <w:trHeight w:val="494"/>
        </w:trPr>
        <w:tc>
          <w:tcPr>
            <w:tcW w:w="1728" w:type="dxa"/>
          </w:tcPr>
          <w:p w14:paraId="30A79E7E" w14:textId="77777777" w:rsidR="008C36DD" w:rsidRPr="00411900" w:rsidRDefault="008C36DD" w:rsidP="00AE2946">
            <w:pPr>
              <w:rPr>
                <w:sz w:val="20"/>
                <w:szCs w:val="20"/>
              </w:rPr>
            </w:pPr>
          </w:p>
        </w:tc>
        <w:tc>
          <w:tcPr>
            <w:tcW w:w="1980" w:type="dxa"/>
          </w:tcPr>
          <w:p w14:paraId="2978103B" w14:textId="77777777" w:rsidR="008C36DD" w:rsidRPr="00411900" w:rsidRDefault="008C36DD" w:rsidP="00AE2946">
            <w:pPr>
              <w:jc w:val="center"/>
              <w:rPr>
                <w:sz w:val="20"/>
                <w:szCs w:val="20"/>
              </w:rPr>
            </w:pPr>
            <w:r w:rsidRPr="00411900">
              <w:rPr>
                <w:sz w:val="20"/>
                <w:szCs w:val="20"/>
              </w:rPr>
              <w:t>Exceeds standard (10)</w:t>
            </w:r>
          </w:p>
        </w:tc>
        <w:tc>
          <w:tcPr>
            <w:tcW w:w="1980" w:type="dxa"/>
          </w:tcPr>
          <w:p w14:paraId="7E1373B5" w14:textId="77777777" w:rsidR="008C36DD" w:rsidRPr="00411900" w:rsidRDefault="008C36DD" w:rsidP="00AE2946">
            <w:pPr>
              <w:jc w:val="center"/>
              <w:rPr>
                <w:sz w:val="20"/>
                <w:szCs w:val="20"/>
              </w:rPr>
            </w:pPr>
            <w:r>
              <w:rPr>
                <w:sz w:val="20"/>
                <w:szCs w:val="20"/>
              </w:rPr>
              <w:t>Meets standard (8.5)</w:t>
            </w:r>
          </w:p>
        </w:tc>
        <w:tc>
          <w:tcPr>
            <w:tcW w:w="1980" w:type="dxa"/>
          </w:tcPr>
          <w:p w14:paraId="4B4AE382" w14:textId="77777777" w:rsidR="008C36DD" w:rsidRPr="00411900" w:rsidRDefault="008C36DD" w:rsidP="00AE2946">
            <w:pPr>
              <w:jc w:val="center"/>
              <w:rPr>
                <w:sz w:val="20"/>
                <w:szCs w:val="20"/>
              </w:rPr>
            </w:pPr>
            <w:r>
              <w:rPr>
                <w:sz w:val="20"/>
                <w:szCs w:val="20"/>
              </w:rPr>
              <w:t>Almost meets standard (7.5)</w:t>
            </w:r>
          </w:p>
        </w:tc>
        <w:tc>
          <w:tcPr>
            <w:tcW w:w="2070" w:type="dxa"/>
          </w:tcPr>
          <w:p w14:paraId="1306DCB4" w14:textId="77777777" w:rsidR="008C36DD" w:rsidRPr="00411900" w:rsidRDefault="008C36DD" w:rsidP="00AE2946">
            <w:pPr>
              <w:jc w:val="center"/>
              <w:rPr>
                <w:sz w:val="20"/>
                <w:szCs w:val="20"/>
              </w:rPr>
            </w:pPr>
            <w:r>
              <w:rPr>
                <w:sz w:val="20"/>
                <w:szCs w:val="20"/>
              </w:rPr>
              <w:t>Approaches standard (6)</w:t>
            </w:r>
          </w:p>
        </w:tc>
        <w:tc>
          <w:tcPr>
            <w:tcW w:w="1728" w:type="dxa"/>
          </w:tcPr>
          <w:p w14:paraId="094D9D24" w14:textId="77777777" w:rsidR="008C36DD" w:rsidRPr="00411900" w:rsidRDefault="008C36DD" w:rsidP="00AE2946">
            <w:pPr>
              <w:jc w:val="center"/>
              <w:rPr>
                <w:sz w:val="20"/>
                <w:szCs w:val="20"/>
              </w:rPr>
            </w:pPr>
            <w:r>
              <w:rPr>
                <w:sz w:val="20"/>
                <w:szCs w:val="20"/>
              </w:rPr>
              <w:t>Does not meet standard (4)</w:t>
            </w:r>
          </w:p>
        </w:tc>
      </w:tr>
      <w:tr w:rsidR="008C36DD" w:rsidRPr="00411900" w14:paraId="153760E0" w14:textId="77777777" w:rsidTr="00AE2946">
        <w:trPr>
          <w:trHeight w:val="2150"/>
        </w:trPr>
        <w:tc>
          <w:tcPr>
            <w:tcW w:w="1728" w:type="dxa"/>
          </w:tcPr>
          <w:p w14:paraId="5EED0CF2" w14:textId="77777777" w:rsidR="008C36DD" w:rsidRDefault="008C36DD" w:rsidP="00AE2946">
            <w:pPr>
              <w:rPr>
                <w:b/>
                <w:sz w:val="20"/>
                <w:szCs w:val="20"/>
              </w:rPr>
            </w:pPr>
          </w:p>
          <w:p w14:paraId="4716837F" w14:textId="77777777" w:rsidR="008C36DD" w:rsidRDefault="008C36DD" w:rsidP="00AE2946">
            <w:pPr>
              <w:rPr>
                <w:b/>
                <w:sz w:val="20"/>
                <w:szCs w:val="20"/>
              </w:rPr>
            </w:pPr>
          </w:p>
          <w:p w14:paraId="45BF6D70" w14:textId="77777777" w:rsidR="008C36DD" w:rsidRPr="00B71957" w:rsidRDefault="008C36DD" w:rsidP="00AE2946">
            <w:pPr>
              <w:rPr>
                <w:b/>
                <w:sz w:val="20"/>
                <w:szCs w:val="20"/>
              </w:rPr>
            </w:pPr>
            <w:r w:rsidRPr="00B71957">
              <w:rPr>
                <w:b/>
                <w:sz w:val="20"/>
                <w:szCs w:val="20"/>
              </w:rPr>
              <w:t>Facts, evidence, date and understanding of the events of your battle (x1.0)</w:t>
            </w:r>
          </w:p>
        </w:tc>
        <w:tc>
          <w:tcPr>
            <w:tcW w:w="1980" w:type="dxa"/>
          </w:tcPr>
          <w:p w14:paraId="5BD63468" w14:textId="77777777" w:rsidR="008C36DD" w:rsidRPr="00411900" w:rsidRDefault="008C36DD" w:rsidP="00AE2946">
            <w:pPr>
              <w:rPr>
                <w:sz w:val="20"/>
                <w:szCs w:val="20"/>
              </w:rPr>
            </w:pPr>
            <w:r>
              <w:rPr>
                <w:sz w:val="20"/>
                <w:szCs w:val="20"/>
              </w:rPr>
              <w:t>Information is very accurate, exciting, clear, relevant and displayed in a crisp manner easy for the audience to understand. There is neither too much nor too little. info</w:t>
            </w:r>
          </w:p>
        </w:tc>
        <w:tc>
          <w:tcPr>
            <w:tcW w:w="1980" w:type="dxa"/>
          </w:tcPr>
          <w:p w14:paraId="43A56800" w14:textId="77777777" w:rsidR="008C36DD" w:rsidRPr="00411900" w:rsidRDefault="008C36DD" w:rsidP="00AE2946">
            <w:pPr>
              <w:rPr>
                <w:sz w:val="20"/>
                <w:szCs w:val="20"/>
              </w:rPr>
            </w:pPr>
            <w:r>
              <w:rPr>
                <w:sz w:val="20"/>
                <w:szCs w:val="20"/>
              </w:rPr>
              <w:t>Information is accurate and clear but may be dry or hard to follow. Manner of display is good not great. There may be too much info for the listener to digest.</w:t>
            </w:r>
          </w:p>
        </w:tc>
        <w:tc>
          <w:tcPr>
            <w:tcW w:w="1980" w:type="dxa"/>
          </w:tcPr>
          <w:p w14:paraId="3B93A942" w14:textId="77777777" w:rsidR="008C36DD" w:rsidRPr="00411900" w:rsidRDefault="008C36DD" w:rsidP="00AE2946">
            <w:pPr>
              <w:rPr>
                <w:sz w:val="20"/>
                <w:szCs w:val="20"/>
              </w:rPr>
            </w:pPr>
            <w:r>
              <w:rPr>
                <w:sz w:val="20"/>
                <w:szCs w:val="20"/>
              </w:rPr>
              <w:t>Information is mostly accurate and relatively clear, though there may be a misunderstanding or two. Display and volume of information may be too sparse.</w:t>
            </w:r>
          </w:p>
        </w:tc>
        <w:tc>
          <w:tcPr>
            <w:tcW w:w="2070" w:type="dxa"/>
          </w:tcPr>
          <w:p w14:paraId="2AD119FA" w14:textId="77777777" w:rsidR="008C36DD" w:rsidRPr="00411900" w:rsidRDefault="008C36DD" w:rsidP="00AE2946">
            <w:pPr>
              <w:rPr>
                <w:sz w:val="20"/>
                <w:szCs w:val="20"/>
              </w:rPr>
            </w:pPr>
            <w:r>
              <w:rPr>
                <w:sz w:val="20"/>
                <w:szCs w:val="20"/>
              </w:rPr>
              <w:t>Information has inaccuracies from poor sources. It does not flow in a logical format and the display and volume are difficult for the listener to learn from.</w:t>
            </w:r>
          </w:p>
        </w:tc>
        <w:tc>
          <w:tcPr>
            <w:tcW w:w="1728" w:type="dxa"/>
          </w:tcPr>
          <w:p w14:paraId="32DE4CDC" w14:textId="77777777" w:rsidR="008C36DD" w:rsidRPr="00411900" w:rsidRDefault="008C36DD" w:rsidP="00AE2946">
            <w:pPr>
              <w:rPr>
                <w:sz w:val="20"/>
                <w:szCs w:val="20"/>
              </w:rPr>
            </w:pPr>
            <w:r>
              <w:rPr>
                <w:sz w:val="20"/>
                <w:szCs w:val="20"/>
              </w:rPr>
              <w:t>Information is massively inaccurate and random. Poor display with little to no effort. No consideration for the listener.</w:t>
            </w:r>
          </w:p>
        </w:tc>
      </w:tr>
      <w:tr w:rsidR="008C36DD" w:rsidRPr="00411900" w14:paraId="56F20A5C" w14:textId="77777777" w:rsidTr="00AE2946">
        <w:trPr>
          <w:trHeight w:val="2600"/>
        </w:trPr>
        <w:tc>
          <w:tcPr>
            <w:tcW w:w="1728" w:type="dxa"/>
          </w:tcPr>
          <w:p w14:paraId="088C39C2" w14:textId="77777777" w:rsidR="008C36DD" w:rsidRDefault="008C36DD" w:rsidP="00AE2946">
            <w:pPr>
              <w:rPr>
                <w:b/>
                <w:sz w:val="20"/>
                <w:szCs w:val="20"/>
              </w:rPr>
            </w:pPr>
          </w:p>
          <w:p w14:paraId="06908CCA" w14:textId="77777777" w:rsidR="008C36DD" w:rsidRDefault="008C36DD" w:rsidP="00AE2946">
            <w:pPr>
              <w:rPr>
                <w:b/>
                <w:sz w:val="20"/>
                <w:szCs w:val="20"/>
              </w:rPr>
            </w:pPr>
          </w:p>
          <w:p w14:paraId="7275D588" w14:textId="77777777" w:rsidR="008C36DD" w:rsidRPr="00B71957" w:rsidRDefault="008C36DD" w:rsidP="00AE2946">
            <w:pPr>
              <w:rPr>
                <w:b/>
                <w:sz w:val="20"/>
                <w:szCs w:val="20"/>
              </w:rPr>
            </w:pPr>
            <w:r w:rsidRPr="00B71957">
              <w:rPr>
                <w:b/>
                <w:sz w:val="20"/>
                <w:szCs w:val="20"/>
              </w:rPr>
              <w:t>Thesis and analysis about the importance of your battle and its role in the war (x2.5)</w:t>
            </w:r>
          </w:p>
        </w:tc>
        <w:tc>
          <w:tcPr>
            <w:tcW w:w="1980" w:type="dxa"/>
          </w:tcPr>
          <w:p w14:paraId="2D8DAC6E" w14:textId="77777777" w:rsidR="008C36DD" w:rsidRPr="00411900" w:rsidRDefault="008C36DD" w:rsidP="00AE2946">
            <w:pPr>
              <w:rPr>
                <w:sz w:val="20"/>
                <w:szCs w:val="20"/>
              </w:rPr>
            </w:pPr>
            <w:r>
              <w:rPr>
                <w:sz w:val="20"/>
                <w:szCs w:val="20"/>
              </w:rPr>
              <w:t>Group has clear, succinct thesis that conveys the role, importance, and placement the battle played in the larger war. Group then continues to analyze relevance and clearly shows the battle’s importance.</w:t>
            </w:r>
          </w:p>
        </w:tc>
        <w:tc>
          <w:tcPr>
            <w:tcW w:w="1980" w:type="dxa"/>
          </w:tcPr>
          <w:p w14:paraId="2F1CD2B3" w14:textId="77777777" w:rsidR="008C36DD" w:rsidRPr="00411900" w:rsidRDefault="008C36DD" w:rsidP="00AE2946">
            <w:pPr>
              <w:rPr>
                <w:sz w:val="20"/>
                <w:szCs w:val="20"/>
              </w:rPr>
            </w:pPr>
            <w:r>
              <w:rPr>
                <w:sz w:val="20"/>
                <w:szCs w:val="20"/>
              </w:rPr>
              <w:t>Group has good thesis but some part may be unclear or wordy. Group understands but does not elaborate on importance and only somewhat understand the battle’s role in the war.</w:t>
            </w:r>
          </w:p>
        </w:tc>
        <w:tc>
          <w:tcPr>
            <w:tcW w:w="1980" w:type="dxa"/>
          </w:tcPr>
          <w:p w14:paraId="7FCBF597" w14:textId="77777777" w:rsidR="008C36DD" w:rsidRPr="00411900" w:rsidRDefault="008C36DD" w:rsidP="00AE2946">
            <w:pPr>
              <w:rPr>
                <w:sz w:val="20"/>
                <w:szCs w:val="20"/>
              </w:rPr>
            </w:pPr>
            <w:r>
              <w:rPr>
                <w:sz w:val="20"/>
                <w:szCs w:val="20"/>
              </w:rPr>
              <w:t>Group has ok thesis with only partial clarity and less creativity. Group does not elaborate past its thesis and only shows little cause and effect and understanding of the battle in the war.</w:t>
            </w:r>
          </w:p>
        </w:tc>
        <w:tc>
          <w:tcPr>
            <w:tcW w:w="2070" w:type="dxa"/>
          </w:tcPr>
          <w:p w14:paraId="4E999685" w14:textId="77777777" w:rsidR="008C36DD" w:rsidRPr="00411900" w:rsidRDefault="008C36DD" w:rsidP="00AE2946">
            <w:pPr>
              <w:rPr>
                <w:sz w:val="20"/>
                <w:szCs w:val="20"/>
              </w:rPr>
            </w:pPr>
            <w:r>
              <w:rPr>
                <w:sz w:val="20"/>
                <w:szCs w:val="20"/>
              </w:rPr>
              <w:t>Group’s thesis is not clear and only partially arguable. Group gives little or no analysis past that and does not show how any part of the battle connects. Group does not understand battle’s role in the war.</w:t>
            </w:r>
          </w:p>
        </w:tc>
        <w:tc>
          <w:tcPr>
            <w:tcW w:w="1728" w:type="dxa"/>
          </w:tcPr>
          <w:p w14:paraId="75303F1C" w14:textId="77777777" w:rsidR="008C36DD" w:rsidRPr="00411900" w:rsidRDefault="008C36DD" w:rsidP="00AE2946">
            <w:pPr>
              <w:rPr>
                <w:sz w:val="20"/>
                <w:szCs w:val="20"/>
              </w:rPr>
            </w:pPr>
            <w:r>
              <w:rPr>
                <w:sz w:val="20"/>
                <w:szCs w:val="20"/>
              </w:rPr>
              <w:t>Group’s thesis is not an arguable point. Little to no analysis given. Poor research and understanding of the battle’s role in the war.</w:t>
            </w:r>
          </w:p>
        </w:tc>
      </w:tr>
      <w:tr w:rsidR="008C36DD" w:rsidRPr="00411900" w14:paraId="45296891" w14:textId="77777777" w:rsidTr="00AE2946">
        <w:trPr>
          <w:trHeight w:val="2591"/>
        </w:trPr>
        <w:tc>
          <w:tcPr>
            <w:tcW w:w="1728" w:type="dxa"/>
          </w:tcPr>
          <w:p w14:paraId="1E84488F" w14:textId="77777777" w:rsidR="008C36DD" w:rsidRDefault="008C36DD" w:rsidP="00AE2946">
            <w:pPr>
              <w:rPr>
                <w:b/>
                <w:sz w:val="20"/>
                <w:szCs w:val="20"/>
              </w:rPr>
            </w:pPr>
          </w:p>
          <w:p w14:paraId="53E06752" w14:textId="77777777" w:rsidR="008C36DD" w:rsidRDefault="008C36DD" w:rsidP="00AE2946">
            <w:pPr>
              <w:rPr>
                <w:b/>
                <w:sz w:val="20"/>
                <w:szCs w:val="20"/>
              </w:rPr>
            </w:pPr>
          </w:p>
          <w:p w14:paraId="62E898AB" w14:textId="77777777" w:rsidR="008C36DD" w:rsidRDefault="008C36DD" w:rsidP="00AE2946">
            <w:pPr>
              <w:rPr>
                <w:b/>
                <w:sz w:val="20"/>
                <w:szCs w:val="20"/>
              </w:rPr>
            </w:pPr>
          </w:p>
          <w:p w14:paraId="1035B6D5" w14:textId="77777777" w:rsidR="008C36DD" w:rsidRDefault="008C36DD" w:rsidP="00AE2946">
            <w:pPr>
              <w:rPr>
                <w:b/>
                <w:sz w:val="20"/>
                <w:szCs w:val="20"/>
              </w:rPr>
            </w:pPr>
          </w:p>
          <w:p w14:paraId="77B3D3A1" w14:textId="77777777" w:rsidR="008C36DD" w:rsidRPr="00B71957" w:rsidRDefault="008C36DD" w:rsidP="00AE2946">
            <w:pPr>
              <w:rPr>
                <w:b/>
                <w:sz w:val="20"/>
                <w:szCs w:val="20"/>
              </w:rPr>
            </w:pPr>
            <w:r w:rsidRPr="00B71957">
              <w:rPr>
                <w:b/>
                <w:sz w:val="20"/>
                <w:szCs w:val="20"/>
              </w:rPr>
              <w:t>Your group’s presentation</w:t>
            </w:r>
            <w:r>
              <w:rPr>
                <w:b/>
                <w:sz w:val="20"/>
                <w:szCs w:val="20"/>
              </w:rPr>
              <w:t xml:space="preserve"> (x1</w:t>
            </w:r>
            <w:r w:rsidRPr="00B71957">
              <w:rPr>
                <w:b/>
                <w:sz w:val="20"/>
                <w:szCs w:val="20"/>
              </w:rPr>
              <w:t>.5)</w:t>
            </w:r>
          </w:p>
          <w:p w14:paraId="48CAC7EA" w14:textId="77777777" w:rsidR="008C36DD" w:rsidRPr="00B71957" w:rsidRDefault="008C36DD" w:rsidP="00AE2946">
            <w:pPr>
              <w:jc w:val="center"/>
              <w:rPr>
                <w:b/>
                <w:sz w:val="20"/>
                <w:szCs w:val="20"/>
              </w:rPr>
            </w:pPr>
          </w:p>
        </w:tc>
        <w:tc>
          <w:tcPr>
            <w:tcW w:w="1980" w:type="dxa"/>
          </w:tcPr>
          <w:p w14:paraId="266442BD" w14:textId="77777777" w:rsidR="008C36DD" w:rsidRPr="00411900" w:rsidRDefault="008C36DD" w:rsidP="00AE2946">
            <w:pPr>
              <w:rPr>
                <w:sz w:val="20"/>
                <w:szCs w:val="20"/>
              </w:rPr>
            </w:pPr>
            <w:r>
              <w:rPr>
                <w:sz w:val="20"/>
                <w:szCs w:val="20"/>
              </w:rPr>
              <w:t>Presentation is neat, rehearsed, clear and concise—involving all group members equally. Group uses visual aides in a constructive, teaching manner. All group members clearly engage the audience.</w:t>
            </w:r>
          </w:p>
        </w:tc>
        <w:tc>
          <w:tcPr>
            <w:tcW w:w="1980" w:type="dxa"/>
          </w:tcPr>
          <w:p w14:paraId="6F610142" w14:textId="77777777" w:rsidR="008C36DD" w:rsidRPr="00411900" w:rsidRDefault="008C36DD" w:rsidP="00AE2946">
            <w:pPr>
              <w:rPr>
                <w:sz w:val="20"/>
                <w:szCs w:val="20"/>
              </w:rPr>
            </w:pPr>
            <w:r>
              <w:rPr>
                <w:sz w:val="20"/>
                <w:szCs w:val="20"/>
              </w:rPr>
              <w:t>Presentation is neat and clear with some rehearsal. Presentation involves all group members. Group uses visual aids in a constructive manner and generally engages the audience.</w:t>
            </w:r>
          </w:p>
        </w:tc>
        <w:tc>
          <w:tcPr>
            <w:tcW w:w="1980" w:type="dxa"/>
          </w:tcPr>
          <w:p w14:paraId="777A2E72" w14:textId="77777777" w:rsidR="008C36DD" w:rsidRPr="00411900" w:rsidRDefault="008C36DD" w:rsidP="00AE2946">
            <w:pPr>
              <w:rPr>
                <w:sz w:val="20"/>
                <w:szCs w:val="20"/>
              </w:rPr>
            </w:pPr>
            <w:r>
              <w:rPr>
                <w:sz w:val="20"/>
                <w:szCs w:val="20"/>
              </w:rPr>
              <w:t>Presentation is neat and clear and most of the group understands it. Presentation involves most group members. Visual aids are used to convey information but may or may not teach.</w:t>
            </w:r>
          </w:p>
        </w:tc>
        <w:tc>
          <w:tcPr>
            <w:tcW w:w="2070" w:type="dxa"/>
          </w:tcPr>
          <w:p w14:paraId="2554B3CB" w14:textId="77777777" w:rsidR="008C36DD" w:rsidRPr="00411900" w:rsidRDefault="008C36DD" w:rsidP="00AE2946">
            <w:pPr>
              <w:rPr>
                <w:sz w:val="20"/>
                <w:szCs w:val="20"/>
              </w:rPr>
            </w:pPr>
            <w:r>
              <w:rPr>
                <w:sz w:val="20"/>
                <w:szCs w:val="20"/>
              </w:rPr>
              <w:t>Presentation is clear and at least one member of the group can explain the material. More than one group member is used and visual aides contain some type of useful information.</w:t>
            </w:r>
          </w:p>
        </w:tc>
        <w:tc>
          <w:tcPr>
            <w:tcW w:w="1728" w:type="dxa"/>
          </w:tcPr>
          <w:p w14:paraId="3D822745" w14:textId="77777777" w:rsidR="008C36DD" w:rsidRPr="00411900" w:rsidRDefault="008C36DD" w:rsidP="00AE2946">
            <w:pPr>
              <w:rPr>
                <w:sz w:val="20"/>
                <w:szCs w:val="20"/>
              </w:rPr>
            </w:pPr>
            <w:r>
              <w:rPr>
                <w:sz w:val="20"/>
                <w:szCs w:val="20"/>
              </w:rPr>
              <w:t>Presentation is unclear, random and displays little understanding of the material. One group member does all the presenting and/or simply reads from slides/notes.</w:t>
            </w:r>
          </w:p>
        </w:tc>
      </w:tr>
      <w:tr w:rsidR="008C36DD" w:rsidRPr="00411900" w14:paraId="36671539" w14:textId="77777777" w:rsidTr="00AE2946">
        <w:trPr>
          <w:trHeight w:val="2600"/>
        </w:trPr>
        <w:tc>
          <w:tcPr>
            <w:tcW w:w="1728" w:type="dxa"/>
          </w:tcPr>
          <w:p w14:paraId="609D6F18" w14:textId="77777777" w:rsidR="008C36DD" w:rsidRDefault="008C36DD" w:rsidP="00AE2946">
            <w:pPr>
              <w:rPr>
                <w:b/>
                <w:sz w:val="20"/>
                <w:szCs w:val="20"/>
              </w:rPr>
            </w:pPr>
          </w:p>
          <w:p w14:paraId="12BBE58E" w14:textId="77777777" w:rsidR="008C36DD" w:rsidRDefault="008C36DD" w:rsidP="00AE2946">
            <w:pPr>
              <w:rPr>
                <w:b/>
                <w:sz w:val="20"/>
                <w:szCs w:val="20"/>
              </w:rPr>
            </w:pPr>
          </w:p>
          <w:p w14:paraId="4D623966" w14:textId="77777777" w:rsidR="008C36DD" w:rsidRDefault="008C36DD" w:rsidP="00AE2946">
            <w:pPr>
              <w:rPr>
                <w:b/>
                <w:sz w:val="20"/>
                <w:szCs w:val="20"/>
              </w:rPr>
            </w:pPr>
          </w:p>
          <w:p w14:paraId="4C40DC77" w14:textId="77777777" w:rsidR="008C36DD" w:rsidRDefault="008C36DD" w:rsidP="00AE2946">
            <w:pPr>
              <w:rPr>
                <w:b/>
                <w:sz w:val="20"/>
                <w:szCs w:val="20"/>
              </w:rPr>
            </w:pPr>
          </w:p>
          <w:p w14:paraId="6F5695F9" w14:textId="77777777" w:rsidR="008C36DD" w:rsidRDefault="008C36DD" w:rsidP="00AE2946">
            <w:pPr>
              <w:rPr>
                <w:b/>
                <w:sz w:val="20"/>
                <w:szCs w:val="20"/>
              </w:rPr>
            </w:pPr>
          </w:p>
          <w:p w14:paraId="67C45C01" w14:textId="77777777" w:rsidR="008C36DD" w:rsidRPr="00B71957" w:rsidRDefault="008C36DD" w:rsidP="00AE2946">
            <w:pPr>
              <w:rPr>
                <w:b/>
                <w:sz w:val="20"/>
                <w:szCs w:val="20"/>
              </w:rPr>
            </w:pPr>
            <w:r w:rsidRPr="00B71957">
              <w:rPr>
                <w:b/>
                <w:sz w:val="20"/>
                <w:szCs w:val="20"/>
              </w:rPr>
              <w:t xml:space="preserve">Your role in your group’s presentation (x2.0) </w:t>
            </w:r>
          </w:p>
        </w:tc>
        <w:tc>
          <w:tcPr>
            <w:tcW w:w="1980" w:type="dxa"/>
          </w:tcPr>
          <w:p w14:paraId="730A7797" w14:textId="77777777" w:rsidR="008C36DD" w:rsidRPr="00411900" w:rsidRDefault="008C36DD" w:rsidP="00AE2946">
            <w:pPr>
              <w:rPr>
                <w:sz w:val="20"/>
                <w:szCs w:val="20"/>
              </w:rPr>
            </w:pPr>
            <w:r>
              <w:rPr>
                <w:sz w:val="20"/>
                <w:szCs w:val="20"/>
              </w:rPr>
              <w:t>Presenter is knowledgeable, clear, comfortable, and engages the audience. Presenter makes clear eye contact and projects so all can hear. Presenter understands the content enough to teach it and uses appropriate aides to do so.</w:t>
            </w:r>
          </w:p>
        </w:tc>
        <w:tc>
          <w:tcPr>
            <w:tcW w:w="1980" w:type="dxa"/>
          </w:tcPr>
          <w:p w14:paraId="739AC4E7" w14:textId="77777777" w:rsidR="008C36DD" w:rsidRPr="00411900" w:rsidRDefault="008C36DD" w:rsidP="00AE2946">
            <w:pPr>
              <w:rPr>
                <w:sz w:val="20"/>
                <w:szCs w:val="20"/>
              </w:rPr>
            </w:pPr>
            <w:r>
              <w:rPr>
                <w:sz w:val="20"/>
                <w:szCs w:val="20"/>
              </w:rPr>
              <w:t>Presenter is knowledgeable and clear and engages the audience. Presenter mostly looks at audience and is mostly loud enough to be heard. Presenter understands the content enough to teach it but does not use materials to do so.</w:t>
            </w:r>
          </w:p>
        </w:tc>
        <w:tc>
          <w:tcPr>
            <w:tcW w:w="1980" w:type="dxa"/>
          </w:tcPr>
          <w:p w14:paraId="1380C53C" w14:textId="77777777" w:rsidR="008C36DD" w:rsidRPr="00411900" w:rsidRDefault="008C36DD" w:rsidP="00AE2946">
            <w:pPr>
              <w:rPr>
                <w:sz w:val="20"/>
                <w:szCs w:val="20"/>
              </w:rPr>
            </w:pPr>
            <w:r>
              <w:rPr>
                <w:sz w:val="20"/>
                <w:szCs w:val="20"/>
              </w:rPr>
              <w:t>Presenter somewhat understands topic and attempts to engage the audience. Presenter only partially makes eye contact and cannot project well. Presenter has notes but does not understand the material well enough to teach it.</w:t>
            </w:r>
          </w:p>
        </w:tc>
        <w:tc>
          <w:tcPr>
            <w:tcW w:w="2070" w:type="dxa"/>
          </w:tcPr>
          <w:p w14:paraId="4E1B5741" w14:textId="77777777" w:rsidR="008C36DD" w:rsidRPr="00411900" w:rsidRDefault="008C36DD" w:rsidP="00AE2946">
            <w:pPr>
              <w:rPr>
                <w:sz w:val="20"/>
                <w:szCs w:val="20"/>
              </w:rPr>
            </w:pPr>
            <w:r>
              <w:rPr>
                <w:sz w:val="20"/>
                <w:szCs w:val="20"/>
              </w:rPr>
              <w:t>Presenter barely understands topic and does not convey information well, possibly using entertainment to cover up deficiency. Presenter does not engage the audience on the topic, may not make eye contact, does not project voice, and cannot teach the material.</w:t>
            </w:r>
          </w:p>
        </w:tc>
        <w:tc>
          <w:tcPr>
            <w:tcW w:w="1728" w:type="dxa"/>
          </w:tcPr>
          <w:p w14:paraId="09EF24E5" w14:textId="77777777" w:rsidR="008C36DD" w:rsidRPr="00411900" w:rsidRDefault="008C36DD" w:rsidP="00AE2946">
            <w:pPr>
              <w:rPr>
                <w:sz w:val="20"/>
                <w:szCs w:val="20"/>
              </w:rPr>
            </w:pPr>
            <w:r>
              <w:rPr>
                <w:sz w:val="20"/>
                <w:szCs w:val="20"/>
              </w:rPr>
              <w:t xml:space="preserve">Student does not have any meaningful part in the presentation. </w:t>
            </w:r>
            <w:r w:rsidRPr="00D84553">
              <w:rPr>
                <w:b/>
                <w:sz w:val="20"/>
                <w:szCs w:val="20"/>
              </w:rPr>
              <w:t>(Changing the PowerPoint slides or pointing to things is NOT a “meaningful part.”)</w:t>
            </w:r>
          </w:p>
        </w:tc>
      </w:tr>
    </w:tbl>
    <w:p w14:paraId="2BA5EFBE" w14:textId="77777777" w:rsidR="008C36DD" w:rsidRPr="00FE494D" w:rsidRDefault="008C36DD" w:rsidP="008C36DD"/>
    <w:p w14:paraId="17EB232B" w14:textId="77777777" w:rsidR="008C36DD" w:rsidRPr="00FE494D" w:rsidRDefault="008C36DD" w:rsidP="008C36DD"/>
    <w:p w14:paraId="32B0E59D" w14:textId="77777777" w:rsidR="008C36DD" w:rsidRPr="00FE494D" w:rsidRDefault="008C36DD" w:rsidP="008C36DD">
      <w:r w:rsidRPr="00FE494D">
        <w:t>_______________/70 Total from presentation rubric</w:t>
      </w:r>
    </w:p>
    <w:p w14:paraId="47658C54" w14:textId="77777777" w:rsidR="008C36DD" w:rsidRPr="00FE494D" w:rsidRDefault="008C36DD" w:rsidP="008C36DD"/>
    <w:p w14:paraId="1DC5599F" w14:textId="77777777" w:rsidR="008C36DD" w:rsidRPr="00FE494D" w:rsidRDefault="008C36DD" w:rsidP="008C36DD">
      <w:pPr>
        <w:jc w:val="right"/>
      </w:pPr>
      <w:r w:rsidRPr="00FE494D">
        <w:t>_______/5 Timeline and map (accurate, not too crowded, etc.)</w:t>
      </w:r>
    </w:p>
    <w:p w14:paraId="370BD9D7" w14:textId="77777777" w:rsidR="008C36DD" w:rsidRPr="00FE494D" w:rsidRDefault="008C36DD" w:rsidP="008C36DD">
      <w:pPr>
        <w:jc w:val="right"/>
      </w:pPr>
    </w:p>
    <w:p w14:paraId="5CB0E5F8" w14:textId="77777777" w:rsidR="008C36DD" w:rsidRPr="00FE494D" w:rsidRDefault="008C36DD" w:rsidP="008C36DD">
      <w:pPr>
        <w:jc w:val="right"/>
      </w:pPr>
    </w:p>
    <w:p w14:paraId="09734545" w14:textId="77777777" w:rsidR="008C36DD" w:rsidRPr="00FE494D" w:rsidRDefault="008C36DD" w:rsidP="008C36DD">
      <w:pPr>
        <w:jc w:val="right"/>
      </w:pPr>
      <w:r w:rsidRPr="00FE494D">
        <w:t>_______/5 MLA formatted works cited page (all or nothing)</w:t>
      </w:r>
    </w:p>
    <w:p w14:paraId="26352A4E" w14:textId="77777777" w:rsidR="008C36DD" w:rsidRPr="00FE494D" w:rsidRDefault="008C36DD" w:rsidP="008C36DD"/>
    <w:p w14:paraId="60A4BBB0" w14:textId="2DCE3A84" w:rsidR="008C36DD" w:rsidRDefault="008C36DD" w:rsidP="008C36DD">
      <w:pPr>
        <w:jc w:val="right"/>
        <w:rPr>
          <w:b/>
        </w:rPr>
      </w:pPr>
      <w:r w:rsidRPr="00FE494D">
        <w:rPr>
          <w:b/>
        </w:rPr>
        <w:t>__________/80 Total</w:t>
      </w:r>
    </w:p>
    <w:p w14:paraId="5BA79C6A" w14:textId="08698647" w:rsidR="001301C6" w:rsidRDefault="001301C6" w:rsidP="008C36DD">
      <w:pPr>
        <w:jc w:val="right"/>
        <w:rPr>
          <w:b/>
        </w:rPr>
      </w:pPr>
    </w:p>
    <w:p w14:paraId="5350FBE7" w14:textId="497F8219" w:rsidR="001301C6" w:rsidRPr="001301C6" w:rsidRDefault="001301C6" w:rsidP="001301C6">
      <w:pPr>
        <w:jc w:val="center"/>
        <w:rPr>
          <w:b/>
          <w:sz w:val="32"/>
        </w:rPr>
      </w:pPr>
      <w:r w:rsidRPr="001301C6">
        <w:rPr>
          <w:b/>
          <w:sz w:val="32"/>
        </w:rPr>
        <w:lastRenderedPageBreak/>
        <w:t xml:space="preserve">Example of </w:t>
      </w:r>
      <w:r>
        <w:rPr>
          <w:b/>
          <w:sz w:val="32"/>
        </w:rPr>
        <w:t xml:space="preserve">layout of your </w:t>
      </w:r>
      <w:r w:rsidRPr="001301C6">
        <w:rPr>
          <w:b/>
          <w:sz w:val="32"/>
        </w:rPr>
        <w:t>PowerPoin</w:t>
      </w:r>
      <w:bookmarkStart w:id="0" w:name="_GoBack"/>
      <w:bookmarkEnd w:id="0"/>
      <w:r w:rsidRPr="001301C6">
        <w:rPr>
          <w:b/>
          <w:sz w:val="32"/>
        </w:rPr>
        <w:t>t presentation</w:t>
      </w:r>
    </w:p>
    <w:p w14:paraId="32248BDD" w14:textId="5E3173FF" w:rsidR="001301C6" w:rsidRPr="00FE494D" w:rsidRDefault="001301C6" w:rsidP="001301C6">
      <w:pPr>
        <w:rPr>
          <w:b/>
        </w:rPr>
      </w:pPr>
      <w:r>
        <w:rPr>
          <w:noProof/>
        </w:rPr>
        <w:drawing>
          <wp:inline distT="0" distB="0" distL="0" distR="0" wp14:anchorId="2A3BE8C9" wp14:editId="027CCA4C">
            <wp:extent cx="6858000" cy="6905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1483" b="10711"/>
                    <a:stretch/>
                  </pic:blipFill>
                  <pic:spPr bwMode="auto">
                    <a:xfrm>
                      <a:off x="0" y="0"/>
                      <a:ext cx="6858000" cy="6905625"/>
                    </a:xfrm>
                    <a:prstGeom prst="rect">
                      <a:avLst/>
                    </a:prstGeom>
                    <a:ln>
                      <a:noFill/>
                    </a:ln>
                    <a:extLst>
                      <a:ext uri="{53640926-AAD7-44D8-BBD7-CCE9431645EC}">
                        <a14:shadowObscured xmlns:a14="http://schemas.microsoft.com/office/drawing/2010/main"/>
                      </a:ext>
                    </a:extLst>
                  </pic:spPr>
                </pic:pic>
              </a:graphicData>
            </a:graphic>
          </wp:inline>
        </w:drawing>
      </w:r>
    </w:p>
    <w:p w14:paraId="2AC14879" w14:textId="77777777" w:rsidR="008C36DD" w:rsidRPr="008C36DD" w:rsidRDefault="008C36DD" w:rsidP="008C36DD">
      <w:pPr>
        <w:rPr>
          <w:sz w:val="20"/>
        </w:rPr>
      </w:pPr>
    </w:p>
    <w:sectPr w:rsidR="008C36DD" w:rsidRPr="008C36DD" w:rsidSect="008C36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ikhand">
    <w:altName w:val="Times New Roman"/>
    <w:charset w:val="00"/>
    <w:family w:val="auto"/>
    <w:pitch w:val="variable"/>
    <w:sig w:usb0="00000001" w:usb1="500078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6C4F"/>
    <w:multiLevelType w:val="hybridMultilevel"/>
    <w:tmpl w:val="B7CA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D17D6"/>
    <w:multiLevelType w:val="hybridMultilevel"/>
    <w:tmpl w:val="9C586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37CAC"/>
    <w:multiLevelType w:val="hybridMultilevel"/>
    <w:tmpl w:val="4360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961AB"/>
    <w:multiLevelType w:val="hybridMultilevel"/>
    <w:tmpl w:val="50EE1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E41108"/>
    <w:multiLevelType w:val="hybridMultilevel"/>
    <w:tmpl w:val="33B4D8EE"/>
    <w:lvl w:ilvl="0" w:tplc="F450685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3F"/>
    <w:rsid w:val="0008653F"/>
    <w:rsid w:val="001301C6"/>
    <w:rsid w:val="00135219"/>
    <w:rsid w:val="001E4585"/>
    <w:rsid w:val="0022252A"/>
    <w:rsid w:val="00270627"/>
    <w:rsid w:val="002B0549"/>
    <w:rsid w:val="002E7155"/>
    <w:rsid w:val="00321017"/>
    <w:rsid w:val="00350969"/>
    <w:rsid w:val="00394963"/>
    <w:rsid w:val="00481A9F"/>
    <w:rsid w:val="00487084"/>
    <w:rsid w:val="00506751"/>
    <w:rsid w:val="005867AC"/>
    <w:rsid w:val="005C5078"/>
    <w:rsid w:val="00602DD6"/>
    <w:rsid w:val="00610888"/>
    <w:rsid w:val="006370B8"/>
    <w:rsid w:val="00693ECA"/>
    <w:rsid w:val="006B50BA"/>
    <w:rsid w:val="006D063B"/>
    <w:rsid w:val="006D0E61"/>
    <w:rsid w:val="007118AE"/>
    <w:rsid w:val="007540C2"/>
    <w:rsid w:val="00795543"/>
    <w:rsid w:val="007D648F"/>
    <w:rsid w:val="007E4795"/>
    <w:rsid w:val="00816688"/>
    <w:rsid w:val="0083091E"/>
    <w:rsid w:val="00847BCD"/>
    <w:rsid w:val="00853C2A"/>
    <w:rsid w:val="00856737"/>
    <w:rsid w:val="0089760B"/>
    <w:rsid w:val="008C36DD"/>
    <w:rsid w:val="00A068C9"/>
    <w:rsid w:val="00B43EEE"/>
    <w:rsid w:val="00B65E96"/>
    <w:rsid w:val="00C72C64"/>
    <w:rsid w:val="00CC6791"/>
    <w:rsid w:val="00CD32C8"/>
    <w:rsid w:val="00DB760F"/>
    <w:rsid w:val="00DC6A3C"/>
    <w:rsid w:val="00E630A2"/>
    <w:rsid w:val="00E74321"/>
    <w:rsid w:val="00E93C3F"/>
    <w:rsid w:val="00E97283"/>
    <w:rsid w:val="00F3321F"/>
    <w:rsid w:val="00FD61DD"/>
    <w:rsid w:val="00FE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61BF"/>
  <w15:docId w15:val="{68A0B330-1A8B-4226-A3DA-F1AEC385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8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C64"/>
    <w:rPr>
      <w:color w:val="0563C1" w:themeColor="hyperlink"/>
      <w:u w:val="single"/>
    </w:rPr>
  </w:style>
  <w:style w:type="paragraph" w:styleId="ListParagraph">
    <w:name w:val="List Paragraph"/>
    <w:basedOn w:val="Normal"/>
    <w:uiPriority w:val="34"/>
    <w:qFormat/>
    <w:rsid w:val="00C72C64"/>
    <w:pPr>
      <w:ind w:left="720"/>
      <w:contextualSpacing/>
    </w:pPr>
  </w:style>
  <w:style w:type="paragraph" w:styleId="BalloonText">
    <w:name w:val="Balloon Text"/>
    <w:basedOn w:val="Normal"/>
    <w:link w:val="BalloonTextChar"/>
    <w:uiPriority w:val="99"/>
    <w:semiHidden/>
    <w:unhideWhenUsed/>
    <w:rsid w:val="005867AC"/>
    <w:rPr>
      <w:rFonts w:ascii="Tahoma" w:hAnsi="Tahoma" w:cs="Tahoma"/>
      <w:sz w:val="16"/>
      <w:szCs w:val="16"/>
    </w:rPr>
  </w:style>
  <w:style w:type="character" w:customStyle="1" w:styleId="BalloonTextChar">
    <w:name w:val="Balloon Text Char"/>
    <w:basedOn w:val="DefaultParagraphFont"/>
    <w:link w:val="BalloonText"/>
    <w:uiPriority w:val="99"/>
    <w:semiHidden/>
    <w:rsid w:val="005867AC"/>
    <w:rPr>
      <w:rFonts w:ascii="Tahoma" w:eastAsia="Times New Roman" w:hAnsi="Tahoma" w:cs="Tahoma"/>
      <w:sz w:val="16"/>
      <w:szCs w:val="16"/>
    </w:rPr>
  </w:style>
  <w:style w:type="table" w:styleId="TableGrid">
    <w:name w:val="Table Grid"/>
    <w:basedOn w:val="TableNormal"/>
    <w:uiPriority w:val="59"/>
    <w:rsid w:val="008C36D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Bronson</dc:creator>
  <cp:keywords/>
  <dc:description/>
  <cp:lastModifiedBy>Nguyen, Thai-Hang    SHS - Staff</cp:lastModifiedBy>
  <cp:revision>3</cp:revision>
  <cp:lastPrinted>2018-04-25T16:45:00Z</cp:lastPrinted>
  <dcterms:created xsi:type="dcterms:W3CDTF">2018-04-24T22:43:00Z</dcterms:created>
  <dcterms:modified xsi:type="dcterms:W3CDTF">2018-04-25T17:26:00Z</dcterms:modified>
</cp:coreProperties>
</file>